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9B" w:rsidRDefault="00042DFE" w:rsidP="00D5629B">
      <w:pP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1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042DFE" w:rsidRDefault="00042DFE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35"/>
        <w:gridCol w:w="10081"/>
      </w:tblGrid>
      <w:tr w:rsidR="00D5629B" w:rsidTr="005A0EF6">
        <w:tc>
          <w:tcPr>
            <w:tcW w:w="1273" w:type="dxa"/>
            <w:shd w:val="clear" w:color="auto" w:fill="FFFFFF" w:themeFill="background1"/>
          </w:tcPr>
          <w:p w:rsidR="00D5629B" w:rsidRPr="0094494D" w:rsidRDefault="009E10EF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8"/>
                <w:szCs w:val="20"/>
                <w:lang w:val="en-US"/>
              </w:rPr>
              <w:t>C</w:t>
            </w:r>
            <w:r w:rsidR="0094494D" w:rsidRPr="0094494D">
              <w:rPr>
                <w:rFonts w:cstheme="minorHAnsi"/>
                <w:b/>
                <w:sz w:val="28"/>
                <w:szCs w:val="20"/>
                <w:lang w:val="en-US"/>
              </w:rPr>
              <w:t>’ Phase</w:t>
            </w:r>
          </w:p>
        </w:tc>
        <w:tc>
          <w:tcPr>
            <w:tcW w:w="14144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94494D" w:rsidRPr="008C7D68" w:rsidTr="005A0EF6">
        <w:tc>
          <w:tcPr>
            <w:tcW w:w="1273" w:type="dxa"/>
            <w:shd w:val="clear" w:color="auto" w:fill="C6D9F1" w:themeFill="text2" w:themeFillTint="33"/>
          </w:tcPr>
          <w:p w:rsidR="0094494D" w:rsidRPr="00527E53" w:rsidRDefault="0094494D" w:rsidP="001516CD">
            <w:pPr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Trainees</w:t>
            </w:r>
            <w:proofErr w:type="spellEnd"/>
            <w:r w:rsidRPr="0094494D">
              <w:rPr>
                <w:rStyle w:val="Strong"/>
                <w:lang w:eastAsia="el-GR"/>
              </w:rPr>
              <w:t>’ ROLE:</w:t>
            </w:r>
          </w:p>
        </w:tc>
        <w:tc>
          <w:tcPr>
            <w:tcW w:w="14144" w:type="dxa"/>
            <w:shd w:val="clear" w:color="auto" w:fill="C6D9F1" w:themeFill="text2" w:themeFillTint="33"/>
          </w:tcPr>
          <w:p w:rsidR="0094494D" w:rsidRPr="00B330EF" w:rsidRDefault="0094494D" w:rsidP="00CA68B8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B330EF">
              <w:rPr>
                <w:rStyle w:val="Strong"/>
                <w:lang w:val="en-US"/>
              </w:rPr>
              <w:t>Professional: Police Officer, dedicated CAN-MDS Operator in your Department</w:t>
            </w:r>
          </w:p>
        </w:tc>
      </w:tr>
      <w:tr w:rsidR="0094494D" w:rsidRPr="008C7D68" w:rsidTr="005A0EF6">
        <w:tc>
          <w:tcPr>
            <w:tcW w:w="1273" w:type="dxa"/>
          </w:tcPr>
          <w:p w:rsidR="0094494D" w:rsidRPr="00527E53" w:rsidRDefault="0094494D" w:rsidP="00CA68B8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14144" w:type="dxa"/>
          </w:tcPr>
          <w:p w:rsidR="00B330EF" w:rsidRDefault="00B330EF" w:rsidP="00B330EF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</w:t>
            </w:r>
            <w:r>
              <w:rPr>
                <w:b/>
                <w:lang w:val="en-US"/>
              </w:rPr>
              <w:t>/Time</w:t>
            </w:r>
            <w:r w:rsidRPr="00B0464A"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Police Department, during regular working hours</w:t>
            </w:r>
          </w:p>
          <w:p w:rsidR="00B330EF" w:rsidRDefault="00B330EF" w:rsidP="00B330EF">
            <w:pPr>
              <w:rPr>
                <w:b/>
                <w:lang w:val="en-US"/>
              </w:rPr>
            </w:pPr>
          </w:p>
          <w:p w:rsidR="00B330EF" w:rsidRDefault="00B330EF" w:rsidP="00B330EF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A person ask</w:t>
            </w:r>
            <w:r w:rsidR="001516CD">
              <w:rPr>
                <w:lang w:val="en-US"/>
              </w:rPr>
              <w:t>s</w:t>
            </w:r>
            <w:r>
              <w:rPr>
                <w:lang w:val="en-US"/>
              </w:rPr>
              <w:t xml:space="preserve"> to make a referral for a suspected case of child maltreatment</w:t>
            </w:r>
          </w:p>
          <w:p w:rsidR="0094494D" w:rsidRDefault="0094494D" w:rsidP="00CA68B8">
            <w:pPr>
              <w:rPr>
                <w:b/>
                <w:lang w:val="en-US"/>
              </w:rPr>
            </w:pPr>
          </w:p>
          <w:p w:rsidR="0094494D" w:rsidRPr="00B330EF" w:rsidRDefault="0094494D" w:rsidP="00CA68B8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B0464A">
              <w:rPr>
                <w:b/>
                <w:lang w:val="en-US"/>
              </w:rPr>
              <w:t>When:</w:t>
            </w:r>
            <w:r>
              <w:rPr>
                <w:lang w:val="en-US"/>
              </w:rPr>
              <w:t xml:space="preserve"> During the intake phase</w:t>
            </w:r>
          </w:p>
        </w:tc>
      </w:tr>
    </w:tbl>
    <w:p w:rsidR="00D5629B" w:rsidRPr="00D5629B" w:rsidRDefault="00D5629B" w:rsidP="00D5629B">
      <w:pPr>
        <w:rPr>
          <w:b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10043"/>
      </w:tblGrid>
      <w:tr w:rsidR="00983F37" w:rsidRPr="008C7D68" w:rsidTr="005A0EF6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D5629B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527E53">
              <w:rPr>
                <w:rStyle w:val="Strong"/>
              </w:rPr>
              <w:t xml:space="preserve"> </w:t>
            </w:r>
          </w:p>
        </w:tc>
        <w:tc>
          <w:tcPr>
            <w:tcW w:w="14144" w:type="dxa"/>
            <w:shd w:val="clear" w:color="auto" w:fill="C6D9F1" w:themeFill="text2" w:themeFillTint="33"/>
          </w:tcPr>
          <w:p w:rsidR="00983F37" w:rsidRPr="00790084" w:rsidRDefault="00D5629B" w:rsidP="00D5629B">
            <w:pPr>
              <w:spacing w:line="360" w:lineRule="auto"/>
              <w:jc w:val="both"/>
              <w:rPr>
                <w:b/>
                <w:lang w:val="en-US"/>
              </w:rPr>
            </w:pPr>
            <w:r w:rsidRPr="00790084">
              <w:rPr>
                <w:b/>
                <w:lang w:val="en-US"/>
              </w:rPr>
              <w:t xml:space="preserve">Please record the incident. </w:t>
            </w:r>
          </w:p>
          <w:p w:rsidR="00790084" w:rsidRPr="00790084" w:rsidRDefault="00790084" w:rsidP="008C7D68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790084">
              <w:rPr>
                <w:b/>
                <w:lang w:val="en-US"/>
              </w:rPr>
              <w:t xml:space="preserve">The record </w:t>
            </w:r>
            <w:r w:rsidR="008C7D68">
              <w:rPr>
                <w:b/>
                <w:lang w:val="en-US"/>
              </w:rPr>
              <w:t xml:space="preserve">is </w:t>
            </w:r>
            <w:r w:rsidRPr="00790084">
              <w:rPr>
                <w:b/>
                <w:lang w:val="en-US"/>
              </w:rPr>
              <w:t>made in the conte</w:t>
            </w:r>
            <w:r w:rsidR="008C7D68">
              <w:rPr>
                <w:b/>
                <w:lang w:val="en-US"/>
              </w:rPr>
              <w:t>x</w:t>
            </w:r>
            <w:r w:rsidRPr="00790084">
              <w:rPr>
                <w:b/>
                <w:lang w:val="en-US"/>
              </w:rPr>
              <w:t>t of a national surveillance system for child abuse and neglect.</w:t>
            </w:r>
          </w:p>
        </w:tc>
      </w:tr>
      <w:tr w:rsidR="00983F37" w:rsidRPr="008C7D68" w:rsidTr="005A0EF6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14144" w:type="dxa"/>
          </w:tcPr>
          <w:p w:rsidR="00983F37" w:rsidRPr="003B00F4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  <w:tr w:rsidR="00983F37" w:rsidTr="005A0EF6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14144" w:type="dxa"/>
          </w:tcPr>
          <w:p w:rsidR="00AD38A9" w:rsidRDefault="00AD38A9" w:rsidP="00D5629B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 xml:space="preserve">Try to collect </w:t>
            </w:r>
            <w:r w:rsidRPr="00801448">
              <w:rPr>
                <w:rFonts w:cstheme="minorHAnsi"/>
                <w:b/>
                <w:lang w:val="en-GB"/>
              </w:rPr>
              <w:t>the information</w:t>
            </w:r>
            <w:r>
              <w:rPr>
                <w:rFonts w:cstheme="minorHAnsi"/>
                <w:b/>
                <w:lang w:val="en-GB"/>
              </w:rPr>
              <w:t xml:space="preserve"> for the data elements included in the “</w:t>
            </w:r>
            <w:r w:rsidR="005A0EF6">
              <w:rPr>
                <w:rFonts w:cstheme="minorHAnsi"/>
                <w:b/>
                <w:lang w:val="en-GB"/>
              </w:rPr>
              <w:t xml:space="preserve">Incident </w:t>
            </w:r>
            <w:proofErr w:type="spellStart"/>
            <w:r w:rsidR="005A0EF6">
              <w:rPr>
                <w:rFonts w:cstheme="minorHAnsi"/>
                <w:b/>
                <w:lang w:val="en-GB"/>
              </w:rPr>
              <w:t>Record</w:t>
            </w:r>
            <w:r w:rsidR="00790084">
              <w:rPr>
                <w:rFonts w:cstheme="minorHAnsi"/>
                <w:b/>
                <w:lang w:val="en-GB"/>
              </w:rPr>
              <w:t>_Case</w:t>
            </w:r>
            <w:proofErr w:type="spellEnd"/>
            <w:r w:rsidR="00790084">
              <w:rPr>
                <w:rFonts w:cstheme="minorHAnsi"/>
                <w:b/>
                <w:lang w:val="en-GB"/>
              </w:rPr>
              <w:t xml:space="preserve"> 1_Phase </w:t>
            </w:r>
            <w:r w:rsidR="00C6089D">
              <w:rPr>
                <w:rFonts w:cstheme="minorHAnsi"/>
                <w:b/>
                <w:lang w:val="en-GB"/>
              </w:rPr>
              <w:t>C</w:t>
            </w:r>
            <w:r>
              <w:rPr>
                <w:rFonts w:cstheme="minorHAnsi"/>
                <w:b/>
                <w:lang w:val="en-GB"/>
              </w:rPr>
              <w:t xml:space="preserve">” </w:t>
            </w:r>
            <w:r w:rsidR="000F15A2">
              <w:rPr>
                <w:rFonts w:cstheme="minorHAnsi"/>
                <w:b/>
                <w:lang w:val="en-GB"/>
              </w:rPr>
              <w:t>by using the e-CAN-MDS application.</w:t>
            </w:r>
            <w:r w:rsidRPr="00801448">
              <w:rPr>
                <w:rFonts w:cstheme="minorHAnsi"/>
                <w:b/>
                <w:lang w:val="en-GB"/>
              </w:rPr>
              <w:t xml:space="preserve"> </w:t>
            </w:r>
          </w:p>
          <w:p w:rsidR="00D5629B" w:rsidRPr="00D5629B" w:rsidRDefault="00D5629B" w:rsidP="00D5629B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A5144A" w:rsidRPr="00F61E3A" w:rsidRDefault="00A5144A" w:rsidP="00A5144A">
      <w:pPr>
        <w:rPr>
          <w:rFonts w:cstheme="minorHAnsi"/>
          <w:b/>
          <w:sz w:val="20"/>
          <w:szCs w:val="20"/>
        </w:rPr>
      </w:pPr>
      <w:r w:rsidRPr="00C66AD5">
        <w:rPr>
          <w:rFonts w:cstheme="minorHAnsi"/>
          <w:b/>
          <w:sz w:val="20"/>
          <w:szCs w:val="20"/>
          <w:lang w:val="en-US"/>
        </w:rPr>
        <w:t xml:space="preserve"> </w:t>
      </w:r>
    </w:p>
    <w:p w:rsidR="004D564A" w:rsidRDefault="004D564A" w:rsidP="004D564A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4D564A" w:rsidRPr="006561A6" w:rsidRDefault="004D564A" w:rsidP="004D564A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20"/>
          <w:szCs w:val="20"/>
          <w:lang w:val="en-US"/>
        </w:rPr>
      </w:pPr>
      <w:r w:rsidRPr="006561A6">
        <w:rPr>
          <w:rFonts w:cstheme="minorHAnsi"/>
          <w:b/>
          <w:lang w:val="en-GB"/>
        </w:rPr>
        <w:t xml:space="preserve">Before starting the recording, explain to person </w:t>
      </w:r>
      <w:r w:rsidR="001516CD">
        <w:rPr>
          <w:rFonts w:cstheme="minorHAnsi"/>
          <w:b/>
          <w:lang w:val="en-GB"/>
        </w:rPr>
        <w:t xml:space="preserve">making </w:t>
      </w:r>
      <w:r w:rsidRPr="006561A6">
        <w:rPr>
          <w:rFonts w:cstheme="minorHAnsi"/>
          <w:b/>
          <w:lang w:val="en-GB"/>
        </w:rPr>
        <w:t>the referral that you will ask some questions in order to record the case in the system currently in place, which is a necessary step for further administration of the case</w:t>
      </w:r>
    </w:p>
    <w:p w:rsidR="00A5144A" w:rsidRPr="004D564A" w:rsidRDefault="00A5144A" w:rsidP="00A5144A">
      <w:pPr>
        <w:rPr>
          <w:rFonts w:cstheme="minorHAnsi"/>
          <w:b/>
          <w:lang w:val="en-US"/>
        </w:rPr>
      </w:pPr>
    </w:p>
    <w:p w:rsidR="00B330EF" w:rsidRDefault="00B330EF" w:rsidP="00A5144A">
      <w:pPr>
        <w:rPr>
          <w:rFonts w:cstheme="minorHAnsi"/>
          <w:b/>
          <w:lang w:val="en-GB"/>
        </w:rPr>
      </w:pPr>
    </w:p>
    <w:p w:rsidR="002C60DB" w:rsidRPr="002C60DB" w:rsidRDefault="00153FF6" w:rsidP="002C60D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Note </w:t>
      </w:r>
    </w:p>
    <w:p w:rsidR="002C60DB" w:rsidRPr="002C60DB" w:rsidRDefault="002C60DB" w:rsidP="002C60D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Take care in advance in order for each trainee to has access in a computer </w:t>
      </w:r>
    </w:p>
    <w:p w:rsidR="002C60DB" w:rsidRPr="002C60DB" w:rsidRDefault="002C60DB" w:rsidP="002C60DB">
      <w:pPr>
        <w:pStyle w:val="ListParagraph"/>
        <w:numPr>
          <w:ilvl w:val="0"/>
          <w:numId w:val="9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 xml:space="preserve">with internet connection (in case that you are going to use the online application </w:t>
      </w:r>
      <w:hyperlink r:id="rId8" w:history="1">
        <w:r w:rsidRPr="002C60DB">
          <w:rPr>
            <w:rStyle w:val="Hyperlink"/>
            <w:rFonts w:cstheme="minorHAnsi"/>
            <w:color w:val="E36C0A" w:themeColor="accent6" w:themeShade="BF"/>
            <w:szCs w:val="20"/>
            <w:lang w:val="en-GB"/>
          </w:rPr>
          <w:t>www.can-via-mds.eu</w:t>
        </w:r>
      </w:hyperlink>
      <w:r w:rsidRPr="002C60DB">
        <w:rPr>
          <w:rFonts w:cstheme="minorHAnsi"/>
          <w:color w:val="E36C0A" w:themeColor="accent6" w:themeShade="BF"/>
          <w:szCs w:val="20"/>
          <w:lang w:val="en-GB"/>
        </w:rPr>
        <w:t>)</w:t>
      </w:r>
    </w:p>
    <w:p w:rsidR="002C60DB" w:rsidRPr="002C60DB" w:rsidRDefault="002C60DB" w:rsidP="002C60DB">
      <w:pPr>
        <w:pStyle w:val="ListParagraph"/>
        <w:numPr>
          <w:ilvl w:val="0"/>
          <w:numId w:val="9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installed the CAN-MDS application (for single computer use)</w:t>
      </w:r>
    </w:p>
    <w:p w:rsidR="002C60DB" w:rsidRDefault="002C60DB" w:rsidP="002C60D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b/>
          <w:color w:val="E36C0A" w:themeColor="accent6" w:themeShade="BF"/>
          <w:szCs w:val="20"/>
          <w:lang w:val="en-GB"/>
        </w:rPr>
        <w:t xml:space="preserve">Provide each trainee </w:t>
      </w:r>
      <w:r>
        <w:rPr>
          <w:rFonts w:cstheme="minorHAnsi"/>
          <w:b/>
          <w:color w:val="E36C0A" w:themeColor="accent6" w:themeShade="BF"/>
          <w:szCs w:val="20"/>
          <w:lang w:val="en-GB"/>
        </w:rPr>
        <w:t xml:space="preserve">in advance </w:t>
      </w:r>
    </w:p>
    <w:p w:rsidR="00153FF6" w:rsidRPr="002C60DB" w:rsidRDefault="002C60DB" w:rsidP="002C60DB">
      <w:pPr>
        <w:pStyle w:val="ListParagraph"/>
        <w:numPr>
          <w:ilvl w:val="0"/>
          <w:numId w:val="9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username and password for entering the e-CAN-MDS</w:t>
      </w:r>
    </w:p>
    <w:p w:rsidR="002C60DB" w:rsidRPr="002C60DB" w:rsidRDefault="002C60DB" w:rsidP="002C60DB">
      <w:pPr>
        <w:pStyle w:val="ListParagraph"/>
        <w:numPr>
          <w:ilvl w:val="0"/>
          <w:numId w:val="9"/>
        </w:numPr>
        <w:rPr>
          <w:rFonts w:cstheme="minorHAnsi"/>
          <w:color w:val="E36C0A" w:themeColor="accent6" w:themeShade="BF"/>
          <w:szCs w:val="20"/>
          <w:lang w:val="en-GB"/>
        </w:rPr>
      </w:pPr>
      <w:r w:rsidRPr="002C60DB">
        <w:rPr>
          <w:rFonts w:cstheme="minorHAnsi"/>
          <w:color w:val="E36C0A" w:themeColor="accent6" w:themeShade="BF"/>
          <w:szCs w:val="20"/>
          <w:lang w:val="en-GB"/>
        </w:rPr>
        <w:t>with the CAN-MDS Operator’s Manual and the CAN-MDS Data Collection Protocol</w:t>
      </w:r>
    </w:p>
    <w:p w:rsidR="002C60DB" w:rsidRDefault="002C60DB" w:rsidP="002C60D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</w:p>
    <w:p w:rsidR="002C60DB" w:rsidRPr="002C60DB" w:rsidRDefault="002C60DB" w:rsidP="002C60DB">
      <w:pPr>
        <w:ind w:firstLine="720"/>
        <w:rPr>
          <w:rFonts w:cstheme="minorHAnsi"/>
          <w:b/>
          <w:color w:val="E36C0A" w:themeColor="accent6" w:themeShade="BF"/>
          <w:szCs w:val="20"/>
          <w:lang w:val="en-GB"/>
        </w:rPr>
      </w:pPr>
    </w:p>
    <w:p w:rsidR="002C60DB" w:rsidRPr="002C60DB" w:rsidRDefault="002C60DB" w:rsidP="00153FF6">
      <w:pPr>
        <w:rPr>
          <w:rFonts w:cstheme="minorHAnsi"/>
          <w:b/>
          <w:color w:val="4F81BD" w:themeColor="accent1"/>
          <w:szCs w:val="20"/>
          <w:lang w:val="en-GB"/>
        </w:rPr>
      </w:pPr>
    </w:p>
    <w:p w:rsidR="00A5144A" w:rsidRPr="002C60DB" w:rsidRDefault="00A5144A" w:rsidP="00A5144A">
      <w:pPr>
        <w:rPr>
          <w:color w:val="00B050"/>
          <w:sz w:val="24"/>
          <w:lang w:val="en-GB"/>
        </w:rPr>
      </w:pPr>
    </w:p>
    <w:p w:rsidR="008D5F50" w:rsidRDefault="008D5F50" w:rsidP="002C60DB">
      <w:pPr>
        <w:rPr>
          <w:b/>
          <w:i/>
          <w:lang w:val="en-US"/>
        </w:rPr>
      </w:pPr>
    </w:p>
    <w:sectPr w:rsidR="008D5F50" w:rsidSect="002C60DB">
      <w:headerReference w:type="default" r:id="rId9"/>
      <w:pgSz w:w="11906" w:h="16838"/>
      <w:pgMar w:top="720" w:right="426" w:bottom="720" w:left="380" w:header="42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9AF" w:rsidRDefault="008069AF" w:rsidP="00CB0A22">
      <w:r>
        <w:separator/>
      </w:r>
    </w:p>
  </w:endnote>
  <w:endnote w:type="continuationSeparator" w:id="0">
    <w:p w:rsidR="008069AF" w:rsidRDefault="008069AF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9AF" w:rsidRDefault="008069AF" w:rsidP="00CB0A22">
      <w:r>
        <w:separator/>
      </w:r>
    </w:p>
  </w:footnote>
  <w:footnote w:type="continuationSeparator" w:id="0">
    <w:p w:rsidR="008069AF" w:rsidRDefault="008069AF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9AF" w:rsidRPr="00683715" w:rsidRDefault="00B118D4" w:rsidP="00CA68B8">
    <w:pPr>
      <w:pStyle w:val="Header"/>
      <w:ind w:right="440"/>
      <w:rPr>
        <w:sz w:val="18"/>
        <w:lang w:val="en-US"/>
      </w:rPr>
    </w:pPr>
    <w:r>
      <w:rPr>
        <w:noProof/>
        <w:sz w:val="18"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sz w:val="18"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8069AF" w:rsidRPr="00683715" w:rsidRDefault="008069AF" w:rsidP="00CA68B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8069AF" w:rsidRPr="00683715" w:rsidRDefault="008069AF" w:rsidP="00CA68B8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Neglect via Minimum Data Set”</w:t>
                </w:r>
                <w:r w:rsidRPr="00683715">
                  <w:rPr>
                    <w:noProof/>
                    <w:sz w:val="17"/>
                    <w:szCs w:val="19"/>
                    <w:lang w:val="en-US" w:eastAsia="zh-CN"/>
                  </w:rPr>
                  <w:t xml:space="preserve"> </w:t>
                </w:r>
              </w:p>
              <w:p w:rsidR="008069AF" w:rsidRPr="00683715" w:rsidRDefault="008069AF" w:rsidP="00CA68B8">
                <w:pPr>
                  <w:jc w:val="right"/>
                  <w:rPr>
                    <w:sz w:val="17"/>
                    <w:szCs w:val="19"/>
                    <w:lang w:val="en-US"/>
                  </w:rPr>
                </w:pPr>
                <w:r w:rsidRPr="00683715">
                  <w:rPr>
                    <w:rFonts w:ascii="Agency FB" w:hAnsi="Agency FB"/>
                    <w:color w:val="595959"/>
                    <w:sz w:val="17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69AF" w:rsidRPr="00683715">
      <w:rPr>
        <w:noProof/>
        <w:sz w:val="18"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69AF" w:rsidRPr="00683715" w:rsidRDefault="008069AF" w:rsidP="00CA68B8">
    <w:pPr>
      <w:pStyle w:val="Header"/>
      <w:rPr>
        <w:sz w:val="18"/>
      </w:rPr>
    </w:pPr>
  </w:p>
  <w:p w:rsidR="008069AF" w:rsidRPr="00CE6004" w:rsidRDefault="008069AF" w:rsidP="00CA68B8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CB2"/>
    <w:multiLevelType w:val="hybridMultilevel"/>
    <w:tmpl w:val="51E0883E"/>
    <w:lvl w:ilvl="0" w:tplc="5BB0DC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7C005A"/>
    <w:multiLevelType w:val="hybridMultilevel"/>
    <w:tmpl w:val="53E851A6"/>
    <w:lvl w:ilvl="0" w:tplc="ACAAA2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228F0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DA4C3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44C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1A86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02F11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9E4DA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0BD3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24D0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E3F86"/>
    <w:multiLevelType w:val="hybridMultilevel"/>
    <w:tmpl w:val="1F50BB06"/>
    <w:lvl w:ilvl="0" w:tplc="A2644994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42DFE"/>
    <w:rsid w:val="00055A49"/>
    <w:rsid w:val="00066063"/>
    <w:rsid w:val="000738BF"/>
    <w:rsid w:val="000754EC"/>
    <w:rsid w:val="000817EC"/>
    <w:rsid w:val="00082402"/>
    <w:rsid w:val="0008767E"/>
    <w:rsid w:val="000B0FC5"/>
    <w:rsid w:val="000B2C3C"/>
    <w:rsid w:val="000B5436"/>
    <w:rsid w:val="000D469C"/>
    <w:rsid w:val="000D6469"/>
    <w:rsid w:val="000F15A2"/>
    <w:rsid w:val="000F6A3C"/>
    <w:rsid w:val="0010231D"/>
    <w:rsid w:val="00103B30"/>
    <w:rsid w:val="00107778"/>
    <w:rsid w:val="00121300"/>
    <w:rsid w:val="0012235F"/>
    <w:rsid w:val="00131F8C"/>
    <w:rsid w:val="001447A9"/>
    <w:rsid w:val="001516CD"/>
    <w:rsid w:val="00152541"/>
    <w:rsid w:val="00153FF6"/>
    <w:rsid w:val="00154272"/>
    <w:rsid w:val="0016127C"/>
    <w:rsid w:val="00161B5D"/>
    <w:rsid w:val="00171351"/>
    <w:rsid w:val="0017446A"/>
    <w:rsid w:val="001869B4"/>
    <w:rsid w:val="00187615"/>
    <w:rsid w:val="001C15F7"/>
    <w:rsid w:val="001C7539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62E60"/>
    <w:rsid w:val="002672D1"/>
    <w:rsid w:val="00295F3A"/>
    <w:rsid w:val="002A3751"/>
    <w:rsid w:val="002A7051"/>
    <w:rsid w:val="002B0814"/>
    <w:rsid w:val="002C0FF1"/>
    <w:rsid w:val="002C3DF8"/>
    <w:rsid w:val="002C60DB"/>
    <w:rsid w:val="002C772C"/>
    <w:rsid w:val="002E31FB"/>
    <w:rsid w:val="002E411D"/>
    <w:rsid w:val="002E44EC"/>
    <w:rsid w:val="00303DA0"/>
    <w:rsid w:val="0032656D"/>
    <w:rsid w:val="00336B4F"/>
    <w:rsid w:val="003424C4"/>
    <w:rsid w:val="00343303"/>
    <w:rsid w:val="0037021F"/>
    <w:rsid w:val="00372483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C782B"/>
    <w:rsid w:val="003E3F72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D564A"/>
    <w:rsid w:val="004F415C"/>
    <w:rsid w:val="004F56CE"/>
    <w:rsid w:val="005104D9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0EF6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33AE9"/>
    <w:rsid w:val="00641608"/>
    <w:rsid w:val="006647F4"/>
    <w:rsid w:val="00675D80"/>
    <w:rsid w:val="006761B0"/>
    <w:rsid w:val="00682137"/>
    <w:rsid w:val="00683715"/>
    <w:rsid w:val="00695648"/>
    <w:rsid w:val="006A3BDF"/>
    <w:rsid w:val="006A5DDE"/>
    <w:rsid w:val="006B74BE"/>
    <w:rsid w:val="006C1159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0084"/>
    <w:rsid w:val="00792A35"/>
    <w:rsid w:val="00792B05"/>
    <w:rsid w:val="007A4F26"/>
    <w:rsid w:val="007C2D0B"/>
    <w:rsid w:val="007C7E15"/>
    <w:rsid w:val="007D4561"/>
    <w:rsid w:val="007E0CCE"/>
    <w:rsid w:val="007E3775"/>
    <w:rsid w:val="007E7F57"/>
    <w:rsid w:val="007F1D32"/>
    <w:rsid w:val="007F3C04"/>
    <w:rsid w:val="00801448"/>
    <w:rsid w:val="00802161"/>
    <w:rsid w:val="008069AF"/>
    <w:rsid w:val="00823083"/>
    <w:rsid w:val="00825475"/>
    <w:rsid w:val="008331ED"/>
    <w:rsid w:val="00834BA9"/>
    <w:rsid w:val="008350AA"/>
    <w:rsid w:val="00844A70"/>
    <w:rsid w:val="00846EE1"/>
    <w:rsid w:val="0084723F"/>
    <w:rsid w:val="00854934"/>
    <w:rsid w:val="0085599E"/>
    <w:rsid w:val="0086472C"/>
    <w:rsid w:val="008761DA"/>
    <w:rsid w:val="00882A94"/>
    <w:rsid w:val="008A6EB1"/>
    <w:rsid w:val="008C0ECE"/>
    <w:rsid w:val="008C7D68"/>
    <w:rsid w:val="008D17D9"/>
    <w:rsid w:val="008D5F50"/>
    <w:rsid w:val="008D5FDA"/>
    <w:rsid w:val="008E5E90"/>
    <w:rsid w:val="008E7748"/>
    <w:rsid w:val="008F4A01"/>
    <w:rsid w:val="009034C6"/>
    <w:rsid w:val="0091059E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99F"/>
    <w:rsid w:val="009B7CCD"/>
    <w:rsid w:val="009C41D2"/>
    <w:rsid w:val="009D618D"/>
    <w:rsid w:val="009E10EF"/>
    <w:rsid w:val="009E1263"/>
    <w:rsid w:val="009E2A0C"/>
    <w:rsid w:val="009E4BE6"/>
    <w:rsid w:val="009E5398"/>
    <w:rsid w:val="009F1057"/>
    <w:rsid w:val="00A0502D"/>
    <w:rsid w:val="00A06AE8"/>
    <w:rsid w:val="00A10CC9"/>
    <w:rsid w:val="00A134D3"/>
    <w:rsid w:val="00A167FB"/>
    <w:rsid w:val="00A269B2"/>
    <w:rsid w:val="00A32543"/>
    <w:rsid w:val="00A34599"/>
    <w:rsid w:val="00A35A5D"/>
    <w:rsid w:val="00A35F33"/>
    <w:rsid w:val="00A4589C"/>
    <w:rsid w:val="00A5144A"/>
    <w:rsid w:val="00A56469"/>
    <w:rsid w:val="00A65860"/>
    <w:rsid w:val="00A700F6"/>
    <w:rsid w:val="00A8239C"/>
    <w:rsid w:val="00AB315C"/>
    <w:rsid w:val="00AB59A2"/>
    <w:rsid w:val="00AD38A9"/>
    <w:rsid w:val="00AE0BA1"/>
    <w:rsid w:val="00AE2B86"/>
    <w:rsid w:val="00AF34DB"/>
    <w:rsid w:val="00AF454C"/>
    <w:rsid w:val="00AF7620"/>
    <w:rsid w:val="00B062B2"/>
    <w:rsid w:val="00B118D4"/>
    <w:rsid w:val="00B2404E"/>
    <w:rsid w:val="00B330EF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B7236"/>
    <w:rsid w:val="00BC35D0"/>
    <w:rsid w:val="00BC38F1"/>
    <w:rsid w:val="00BC5383"/>
    <w:rsid w:val="00BD0DF7"/>
    <w:rsid w:val="00C02E2A"/>
    <w:rsid w:val="00C15B2D"/>
    <w:rsid w:val="00C20A18"/>
    <w:rsid w:val="00C25ECE"/>
    <w:rsid w:val="00C32C85"/>
    <w:rsid w:val="00C351C5"/>
    <w:rsid w:val="00C3573D"/>
    <w:rsid w:val="00C50E7D"/>
    <w:rsid w:val="00C52A60"/>
    <w:rsid w:val="00C53D00"/>
    <w:rsid w:val="00C607FB"/>
    <w:rsid w:val="00C6089D"/>
    <w:rsid w:val="00C81394"/>
    <w:rsid w:val="00C90C04"/>
    <w:rsid w:val="00C92E1B"/>
    <w:rsid w:val="00CA55A2"/>
    <w:rsid w:val="00CA68B8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97445"/>
    <w:rsid w:val="00DA0F37"/>
    <w:rsid w:val="00DA492B"/>
    <w:rsid w:val="00DA706B"/>
    <w:rsid w:val="00DB05D5"/>
    <w:rsid w:val="00DD0782"/>
    <w:rsid w:val="00DF1C0C"/>
    <w:rsid w:val="00E21116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45BAD"/>
    <w:rsid w:val="00FA55B1"/>
    <w:rsid w:val="00FB1811"/>
    <w:rsid w:val="00FB1BA8"/>
    <w:rsid w:val="00FB4023"/>
    <w:rsid w:val="00FC0F6D"/>
    <w:rsid w:val="00FC22EB"/>
    <w:rsid w:val="00FC55AF"/>
    <w:rsid w:val="00FE4B22"/>
    <w:rsid w:val="00FF1802"/>
    <w:rsid w:val="00FF19D4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  <w:style w:type="table" w:customStyle="1" w:styleId="LightList-Accent110">
    <w:name w:val="Light List - Accent 11"/>
    <w:basedOn w:val="TableNormal"/>
    <w:uiPriority w:val="61"/>
    <w:rsid w:val="00FF19D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Footer">
    <w:name w:val="footer"/>
    <w:basedOn w:val="Normal"/>
    <w:link w:val="FooterChar"/>
    <w:uiPriority w:val="99"/>
    <w:semiHidden/>
    <w:unhideWhenUsed/>
    <w:rsid w:val="0068371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3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-via-md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E6F02DD-DBF7-4CE7-954D-80367385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207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 </cp:lastModifiedBy>
  <cp:revision>14</cp:revision>
  <cp:lastPrinted>2014-04-07T13:12:00Z</cp:lastPrinted>
  <dcterms:created xsi:type="dcterms:W3CDTF">2014-04-06T01:58:00Z</dcterms:created>
  <dcterms:modified xsi:type="dcterms:W3CDTF">2015-08-13T18:25:00Z</dcterms:modified>
</cp:coreProperties>
</file>